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0" w:rsidRPr="009E38B0" w:rsidRDefault="009E38B0" w:rsidP="009E38B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uk-UA"/>
        </w:rPr>
      </w:pPr>
      <w:r w:rsidRPr="009E38B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uk-UA"/>
        </w:rPr>
        <w:t>Зразок заяви для участі у судових засіданнях за допомогою сервісу "EASYCON": покрокова інструкція реєстрації</w:t>
      </w:r>
    </w:p>
    <w:p w:rsidR="009E38B0" w:rsidRDefault="009E38B0" w:rsidP="009E38B0">
      <w:pPr>
        <w:spacing w:before="22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Завдяки сервісу "EASYCON" користувачі отримують можливість взяти участь у судовому засіданні у режимі відеоконференції дистанційно, не прибуваючи до суду.</w:t>
      </w:r>
    </w:p>
    <w:p w:rsidR="009E38B0" w:rsidRPr="009E38B0" w:rsidRDefault="009E38B0" w:rsidP="009E38B0">
      <w:pPr>
        <w:spacing w:before="22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> "EASYCON" буде особливо корисним для тих громадян, які з різних причин не можуть особисто бути присутнім в судовому засіданні.</w:t>
      </w:r>
    </w:p>
    <w:p w:rsidR="009E38B0" w:rsidRPr="009E38B0" w:rsidRDefault="009E38B0" w:rsidP="009E38B0">
      <w:pPr>
        <w:spacing w:before="22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дистанційно взяти участь у судовому засіданні?</w:t>
      </w:r>
    </w:p>
    <w:p w:rsidR="009E38B0" w:rsidRDefault="009E38B0" w:rsidP="009E38B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Взяти участь у судовому засіданні в режимі відеоконференції можуть зареєстровані та авторизовані за електронним цифровим підписом користувачі сервісу "EASYCON".</w:t>
      </w:r>
    </w:p>
    <w:p w:rsidR="009E38B0" w:rsidRDefault="009E38B0" w:rsidP="009E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взяти участь у судовому засіданні дистанційно, необхідно:</w:t>
      </w:r>
    </w:p>
    <w:p w:rsidR="009E38B0" w:rsidRPr="009E38B0" w:rsidRDefault="009E38B0" w:rsidP="009E38B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одати до суду заяву про участь в судовому засіданні в режимі </w:t>
      </w:r>
      <w:proofErr w:type="spellStart"/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відеоконференцзв’язку</w:t>
      </w:r>
      <w:proofErr w:type="spellEnd"/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поза межами приміщення суду не пізніше ніж за 5 днів до початку судового засідання. Заява надсилається до суду та іншим учасникам справи в порядку, визначеному процесуальним законодавством, дозволеними засобами зв’язку ("EASYCON" не дозволяє подати до суду таку заяву). В заяві обов’язково вказується:</w:t>
      </w:r>
    </w:p>
    <w:p w:rsidR="009E38B0" w:rsidRPr="00D22E8A" w:rsidRDefault="009E38B0" w:rsidP="00D22E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2E8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суду;</w:t>
      </w:r>
    </w:p>
    <w:p w:rsidR="009E38B0" w:rsidRPr="00D22E8A" w:rsidRDefault="009E38B0" w:rsidP="00D22E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2E8A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номер справи;</w:t>
      </w:r>
    </w:p>
    <w:p w:rsidR="009E38B0" w:rsidRPr="00D22E8A" w:rsidRDefault="009E38B0" w:rsidP="00D22E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2E8A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та час судового засідання;</w:t>
      </w:r>
    </w:p>
    <w:p w:rsidR="009E38B0" w:rsidRPr="00D22E8A" w:rsidRDefault="009E38B0" w:rsidP="00D22E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2E8A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своє прізвище, ім’я, по-батькові;</w:t>
      </w:r>
    </w:p>
    <w:p w:rsidR="009E38B0" w:rsidRPr="00D22E8A" w:rsidRDefault="009E38B0" w:rsidP="00D22E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2E8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свій статус у судовій справі;</w:t>
      </w:r>
    </w:p>
    <w:p w:rsidR="009E38B0" w:rsidRPr="00D22E8A" w:rsidRDefault="009E38B0" w:rsidP="00D22E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2E8A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електронну адресу, яка використана користувачем для реєстрації в "EASYCON";</w:t>
      </w:r>
    </w:p>
    <w:p w:rsidR="00D22E8A" w:rsidRDefault="00D22E8A" w:rsidP="009E38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22E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назву системи, яка пропонується для проведення </w:t>
      </w:r>
      <w:proofErr w:type="spellStart"/>
      <w:r w:rsidRPr="00D22E8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відеоконференцзв</w:t>
      </w:r>
      <w:proofErr w:type="spellEnd"/>
      <w:r w:rsidRPr="00D22E8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Pr="00D22E8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язку</w:t>
      </w:r>
      <w:proofErr w:type="spellEnd"/>
      <w:r w:rsidRPr="00D22E8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9E38B0" w:rsidRPr="00D22E8A" w:rsidRDefault="009E38B0" w:rsidP="009E38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22E8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свій номе</w:t>
      </w:r>
      <w:r w:rsidR="00D22E8A" w:rsidRPr="00D22E8A">
        <w:rPr>
          <w:rFonts w:ascii="Times New Roman" w:eastAsia="Times New Roman" w:hAnsi="Times New Roman" w:cs="Times New Roman"/>
          <w:sz w:val="24"/>
          <w:szCs w:val="24"/>
          <w:lang w:eastAsia="uk-UA"/>
        </w:rPr>
        <w:t>р телефону;</w:t>
      </w:r>
    </w:p>
    <w:p w:rsidR="00D22E8A" w:rsidRPr="00D22E8A" w:rsidRDefault="00D22E8A" w:rsidP="00D22E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bookmarkStart w:id="0" w:name="_GoBack"/>
      <w:bookmarkEnd w:id="0"/>
      <w:r w:rsidRPr="00D22E8A">
        <w:rPr>
          <w:rFonts w:ascii="Times New Roman" w:eastAsia="Times New Roman" w:hAnsi="Times New Roman" w:cs="Times New Roman"/>
          <w:sz w:val="24"/>
          <w:szCs w:val="24"/>
          <w:lang w:eastAsia="uk-UA"/>
        </w:rPr>
        <w:t>ідмітка про наявність або відсутність електронного підпису</w:t>
      </w:r>
    </w:p>
    <w:p w:rsidR="009E38B0" w:rsidRDefault="009E38B0" w:rsidP="009E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>✅ Авторизуватися в "EASYCON" за допомогою власного ЕЦП не менше, ніж за 10 хв. до початку судового засідання.</w:t>
      </w:r>
    </w:p>
    <w:p w:rsidR="009E38B0" w:rsidRDefault="009E38B0" w:rsidP="009E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>✅ Перевірити роботу свого обладнання (камера, мікрофон, динаміки (навушники) внизу головної сторінки сервісу за посиланням та перевірити налаштування обладнання.</w:t>
      </w:r>
    </w:p>
    <w:p w:rsidR="009E38B0" w:rsidRDefault="009E38B0" w:rsidP="009E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>✅ Перейти на головній сторінці до розділу «Судові засідання (</w:t>
      </w:r>
      <w:proofErr w:type="spellStart"/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відеоконференція</w:t>
      </w:r>
      <w:proofErr w:type="spellEnd"/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>)» (або Меню – МОЇ КОНФЕРЕНЦІЇ)</w:t>
      </w:r>
    </w:p>
    <w:p w:rsidR="009E38B0" w:rsidRPr="009E38B0" w:rsidRDefault="009E38B0" w:rsidP="009E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8B0">
        <w:rPr>
          <w:rFonts w:ascii="Times New Roman" w:eastAsia="Times New Roman" w:hAnsi="Times New Roman" w:cs="Times New Roman"/>
          <w:sz w:val="24"/>
          <w:szCs w:val="24"/>
          <w:lang w:eastAsia="uk-UA"/>
        </w:rPr>
        <w:t>✅ Чекати запрошення від секретаря судового засідання приєднатися до конференції.</w:t>
      </w:r>
    </w:p>
    <w:p w:rsidR="00FE4589" w:rsidRPr="009E38B0" w:rsidRDefault="00FE4589" w:rsidP="009E38B0">
      <w:pPr>
        <w:spacing w:after="0" w:line="240" w:lineRule="auto"/>
        <w:rPr>
          <w:rFonts w:ascii="Times New Roman" w:hAnsi="Times New Roman" w:cs="Times New Roman"/>
        </w:rPr>
      </w:pPr>
    </w:p>
    <w:sectPr w:rsidR="00FE4589" w:rsidRPr="009E3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3932"/>
    <w:multiLevelType w:val="hybridMultilevel"/>
    <w:tmpl w:val="6388C432"/>
    <w:lvl w:ilvl="0" w:tplc="F71A5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33"/>
    <w:rsid w:val="00090C33"/>
    <w:rsid w:val="009E38B0"/>
    <w:rsid w:val="00D22E8A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8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E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qdm">
    <w:name w:val="_6qdm"/>
    <w:basedOn w:val="a0"/>
    <w:rsid w:val="009E38B0"/>
  </w:style>
  <w:style w:type="paragraph" w:styleId="a4">
    <w:name w:val="Balloon Text"/>
    <w:basedOn w:val="a"/>
    <w:link w:val="a5"/>
    <w:uiPriority w:val="99"/>
    <w:semiHidden/>
    <w:unhideWhenUsed/>
    <w:rsid w:val="009E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8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E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qdm">
    <w:name w:val="_6qdm"/>
    <w:basedOn w:val="a0"/>
    <w:rsid w:val="009E38B0"/>
  </w:style>
  <w:style w:type="paragraph" w:styleId="a4">
    <w:name w:val="Balloon Text"/>
    <w:basedOn w:val="a"/>
    <w:link w:val="a5"/>
    <w:uiPriority w:val="99"/>
    <w:semiHidden/>
    <w:unhideWhenUsed/>
    <w:rsid w:val="009E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822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1186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2020-06-11T09:44:00Z</dcterms:created>
  <dcterms:modified xsi:type="dcterms:W3CDTF">2020-06-11T10:38:00Z</dcterms:modified>
</cp:coreProperties>
</file>